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1517"/>
        <w:gridCol w:w="6573"/>
        <w:gridCol w:w="900"/>
      </w:tblGrid>
      <w:tr w:rsidR="006E063C" w:rsidRPr="006E063C" w14:paraId="72D7D217" w14:textId="77777777" w:rsidTr="006E063C">
        <w:trPr>
          <w:tblHeader/>
        </w:trPr>
        <w:tc>
          <w:tcPr>
            <w:tcW w:w="0" w:type="auto"/>
            <w:tcBorders>
              <w:top w:val="nil"/>
              <w:bottom w:val="single" w:sz="6" w:space="0" w:color="DDDDDD"/>
              <w:right w:val="single" w:sz="6" w:space="0" w:color="DDDDDD"/>
            </w:tcBorders>
            <w:shd w:val="clear" w:color="auto" w:fill="E7EF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24CE76" w14:textId="77777777" w:rsidR="006E063C" w:rsidRPr="006E063C" w:rsidRDefault="006E063C" w:rsidP="006E063C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  <w:t>Số hiệu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  <w:right w:val="single" w:sz="6" w:space="0" w:color="DDDDDD"/>
            </w:tcBorders>
            <w:shd w:val="clear" w:color="auto" w:fill="E7EF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113D11" w14:textId="77777777" w:rsidR="006E063C" w:rsidRPr="006E063C" w:rsidRDefault="006E063C" w:rsidP="006E063C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  <w:t>Ngày ban hành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  <w:right w:val="single" w:sz="6" w:space="0" w:color="DDDDDD"/>
            </w:tcBorders>
            <w:shd w:val="clear" w:color="auto" w:fill="E7EF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0717E" w14:textId="77777777" w:rsidR="006E063C" w:rsidRPr="006E063C" w:rsidRDefault="006E063C" w:rsidP="006E063C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  <w:t>Trích dẫn nội dung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  <w:right w:val="single" w:sz="6" w:space="0" w:color="DDDDDD"/>
            </w:tcBorders>
            <w:shd w:val="clear" w:color="auto" w:fill="E7EF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EED114" w14:textId="77777777" w:rsidR="006E063C" w:rsidRPr="006E063C" w:rsidRDefault="006E063C" w:rsidP="006E063C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  <w:t>Xem trước</w:t>
            </w:r>
          </w:p>
        </w:tc>
      </w:tr>
      <w:tr w:rsidR="006E063C" w:rsidRPr="006E063C" w14:paraId="6C76A16F" w14:textId="77777777" w:rsidTr="006E063C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3B6C9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Tình hình thực hiện dự toán ngân sách 2021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835BB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06/04/2021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21250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Tình hình thực hiện dự toán ngân sách 2021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5691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5" w:tooltip="download" w:history="1">
              <w:r w:rsidRPr="006E063C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6E063C" w:rsidRPr="006E063C" w14:paraId="6954E9B1" w14:textId="77777777" w:rsidTr="006E063C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C1856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Đánh giá thực hiện dự toán thu - chi ngân sách2020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E5C35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18/01/2021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4233E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Đánh giá thực hiện dự toán thu - chi ngân sách2020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A7A9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6" w:tooltip="download" w:history="1">
              <w:r w:rsidRPr="006E063C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6E063C" w:rsidRPr="006E063C" w14:paraId="261BED89" w14:textId="77777777" w:rsidTr="006E063C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60955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Báo cáo tình hình thực hiện NSNN 2020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10083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07/10/2020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D542B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Báo cáo tình hình thực hiện NSNN 2020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2C067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7" w:tooltip="download" w:history="1">
              <w:r w:rsidRPr="006E063C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6E063C" w:rsidRPr="006E063C" w14:paraId="252C4BCD" w14:textId="77777777" w:rsidTr="006E063C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46A80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Đánh giá thực hiện dự toán thu - chi ngân sách 9 tháng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68026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10/10/2019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F0EDD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Đánh giá thực hiện dự toán thu - chi ngân sách 9 tháng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A250D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8" w:tooltip="download" w:history="1">
              <w:r w:rsidRPr="006E063C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6E063C" w:rsidRPr="006E063C" w14:paraId="684C5B8A" w14:textId="77777777" w:rsidTr="006E063C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B66A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Báo cáo tình hình thực hiện NSNN 2019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6CA2A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10/10/2019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675F1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Báo cáo tình hình thực hiện NSNN 2019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7595F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9" w:tooltip="download" w:history="1">
              <w:r w:rsidRPr="006E063C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6E063C" w:rsidRPr="006E063C" w14:paraId="2FD44A11" w14:textId="77777777" w:rsidTr="006E063C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0A8A7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Đánh giá tình hình thực hiện dự toán thu - chi NSNN 3 tháng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3019C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05/04/2019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18994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Đánh giá tình hình thực hiện dự toán thu - chi NSNN 3 tháng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7A652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10" w:tooltip="download" w:history="1">
              <w:r w:rsidRPr="006E063C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6E063C" w:rsidRPr="006E063C" w14:paraId="6045CE58" w14:textId="77777777" w:rsidTr="006E063C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A4371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Báo cáo tình hình thực hiện NSNN 2018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A3B04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29/01/2019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6D0C3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 Công văn số 103/KT1-KHTC, ngày 29 tháng 1 năm 2019 về việc báo cáo thực hiện công khai ngân sách năm 2018.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872F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11" w:tooltip="download" w:history="1">
              <w:r w:rsidRPr="006E063C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6E063C" w:rsidRPr="006E063C" w14:paraId="10A83C72" w14:textId="77777777" w:rsidTr="006E063C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9EF9D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lastRenderedPageBreak/>
              <w:t>Báo cáo tình hình thực hiện NSNN Quý III / 2018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A5E96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03/10/2018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B6068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Báo cáo tình hình thực hiện NSNN Quý III / 2018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E4D4D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12" w:tooltip="download" w:history="1">
              <w:r w:rsidRPr="006E063C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6E063C" w:rsidRPr="006E063C" w14:paraId="2631B9FD" w14:textId="77777777" w:rsidTr="006E063C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3A11B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Tình hình thực hiện dự toán thu - chi ngân sách 3 tháng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84B6B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09/05/2018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23411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Tình hình thực hiện dự toán thu - chi ngân sách 3 tháng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4551B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13" w:tooltip="download" w:history="1">
              <w:r w:rsidRPr="006E063C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6E063C" w:rsidRPr="006E063C" w14:paraId="26A4997F" w14:textId="77777777" w:rsidTr="006E063C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8D5D5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Tình hình thực hiện dự toán ngân sách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02BB0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11/10/2017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8DA93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E063C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Tình hình thực hiện dự toán ngân sách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618DD" w14:textId="77777777" w:rsidR="006E063C" w:rsidRPr="006E063C" w:rsidRDefault="006E063C" w:rsidP="006E063C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14" w:tooltip="download" w:history="1">
              <w:r w:rsidRPr="006E063C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</w:tbl>
    <w:p w14:paraId="0E3F64A9" w14:textId="77777777" w:rsidR="000802D3" w:rsidRDefault="000802D3"/>
    <w:sectPr w:rsidR="000802D3" w:rsidSect="006E063C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A3"/>
    <w:rsid w:val="000435A3"/>
    <w:rsid w:val="000802D3"/>
    <w:rsid w:val="00387754"/>
    <w:rsid w:val="006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8D6B2-9C03-4FB0-947C-E9A7DEAB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test1.com.vn/tai-lieu/danh-gia-thuc-hien-du-toan-thu-chi-ngan-sach-9-thang/142.html" TargetMode="External"/><Relationship Id="rId13" Type="http://schemas.openxmlformats.org/officeDocument/2006/relationships/hyperlink" Target="http://quatest1.com.vn/tai-lieu/tinh-hinh-thuc-hien-du-toan-thu-chi-ngan-sach-3-thang/1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uatest1.com.vn/tai-lieu/bao-cao-tinh-hinh-thuc-hien-nsnn-2020/145.html" TargetMode="External"/><Relationship Id="rId12" Type="http://schemas.openxmlformats.org/officeDocument/2006/relationships/hyperlink" Target="http://quatest1.com.vn/tai-lieu/bao-cao-tinh-hinh-thuc-hien-nsnn-quy-iii-2018/11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quatest1.com.vn/tai-lieu/danh-gia-thuc-hien-du-toan-thu-chi-ngan-sach2020/148.html" TargetMode="External"/><Relationship Id="rId11" Type="http://schemas.openxmlformats.org/officeDocument/2006/relationships/hyperlink" Target="http://quatest1.com.vn/tai-lieu/bao-cao-tinh-hinh-thuc-hien-nsnn-2018/120.html" TargetMode="External"/><Relationship Id="rId5" Type="http://schemas.openxmlformats.org/officeDocument/2006/relationships/hyperlink" Target="http://quatest1.com.vn/tai-lieu/tinh-hinh-thuc-hien-du-toan-ngan-sach-2021/15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quatest1.com.vn/tai-lieu/danh-gia-tinh-hinh-thuc-hien-du-toan-thu-chi-nsnn-3-thang/1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atest1.com.vn/tai-lieu/bao-cao-tinh-hinh-thuc-hien-nsnn-2019/139.html" TargetMode="External"/><Relationship Id="rId14" Type="http://schemas.openxmlformats.org/officeDocument/2006/relationships/hyperlink" Target="http://quatest1.com.vn/tai-lieu/tinh-hinh-thuc-hien-du-toan-ngan-sach/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24C9-9D5E-4EFF-973C-343579C1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Duongnh</dc:creator>
  <cp:keywords/>
  <dc:description/>
  <cp:lastModifiedBy>Duongnh</cp:lastModifiedBy>
  <cp:revision>2</cp:revision>
  <dcterms:created xsi:type="dcterms:W3CDTF">2021-06-17T07:11:00Z</dcterms:created>
  <dcterms:modified xsi:type="dcterms:W3CDTF">2021-06-17T07:11:00Z</dcterms:modified>
</cp:coreProperties>
</file>